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250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2E6141" w:rsidRPr="00A90F8C" w:rsidTr="00E34A22">
        <w:trPr>
          <w:trHeight w:val="1290"/>
        </w:trPr>
        <w:tc>
          <w:tcPr>
            <w:tcW w:w="4796" w:type="dxa"/>
          </w:tcPr>
          <w:p w:rsidR="002E6141" w:rsidRPr="00A90F8C" w:rsidRDefault="002E6141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2E6141" w:rsidRPr="00A90F8C" w:rsidRDefault="002E6141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2E6141" w:rsidRPr="00A90F8C" w:rsidRDefault="002E6141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  <w:p w:rsidR="002E6141" w:rsidRPr="00A90F8C" w:rsidRDefault="002E6141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от «__» __________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4796" w:type="dxa"/>
          </w:tcPr>
          <w:p w:rsidR="002E6141" w:rsidRPr="00A90F8C" w:rsidRDefault="002E6141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E6141" w:rsidRPr="00A90F8C" w:rsidRDefault="002E6141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 № 71</w:t>
            </w:r>
          </w:p>
          <w:p w:rsidR="002E6141" w:rsidRPr="00A90F8C" w:rsidRDefault="002E6141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О.С. Алексеева</w:t>
            </w:r>
          </w:p>
        </w:tc>
      </w:tr>
    </w:tbl>
    <w:p w:rsidR="002E6141" w:rsidRDefault="002E6141" w:rsidP="002E6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</w:t>
      </w:r>
    </w:p>
    <w:p w:rsidR="002E6141" w:rsidRDefault="002E6141" w:rsidP="002E6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 2016 г.</w:t>
      </w:r>
    </w:p>
    <w:p w:rsidR="002E6141" w:rsidRDefault="002E6141" w:rsidP="002E6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6141" w:rsidRDefault="002E6141" w:rsidP="002E614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E6141" w:rsidRDefault="002E6141" w:rsidP="002E614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методическом совете</w:t>
      </w:r>
    </w:p>
    <w:p w:rsidR="002E6141" w:rsidRPr="001916F9" w:rsidRDefault="002E6141" w:rsidP="002E6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F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1916F9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Школа</w:t>
      </w:r>
      <w:r w:rsidRPr="001916F9">
        <w:rPr>
          <w:rFonts w:ascii="Times New Roman" w:hAnsi="Times New Roman"/>
          <w:b/>
          <w:sz w:val="28"/>
          <w:szCs w:val="28"/>
        </w:rPr>
        <w:t xml:space="preserve"> № 71 </w:t>
      </w:r>
    </w:p>
    <w:p w:rsidR="002E6141" w:rsidRPr="001916F9" w:rsidRDefault="002E6141" w:rsidP="002E6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F9">
        <w:rPr>
          <w:rFonts w:ascii="Times New Roman" w:hAnsi="Times New Roman"/>
          <w:b/>
          <w:sz w:val="28"/>
          <w:szCs w:val="28"/>
        </w:rPr>
        <w:t>городского округа город Уфа Республики Башкортостан</w:t>
      </w:r>
    </w:p>
    <w:p w:rsidR="002E6141" w:rsidRDefault="002E6141" w:rsidP="002E614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E6141" w:rsidRDefault="002E6141" w:rsidP="002E61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совет (МС) является коллективным общественным органом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управления. </w:t>
      </w:r>
    </w:p>
    <w:p w:rsidR="002E6141" w:rsidRDefault="002E6141" w:rsidP="002E61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МС призван координировать усилия учителей, МО, творческих групп, направленные на развитие научно-методического образовательного процесса, инновационной деятельности педагогического </w:t>
      </w:r>
      <w:proofErr w:type="gramStart"/>
      <w:r>
        <w:rPr>
          <w:rFonts w:ascii="Times New Roman" w:hAnsi="Times New Roman"/>
          <w:sz w:val="28"/>
          <w:szCs w:val="28"/>
        </w:rPr>
        <w:t>коллектива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решении выбранной научно-методической проблемы.</w:t>
      </w:r>
    </w:p>
    <w:p w:rsidR="002E6141" w:rsidRDefault="002E6141" w:rsidP="002E61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E6141" w:rsidRDefault="002E6141" w:rsidP="002E6141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Pr="004B3511">
        <w:rPr>
          <w:rFonts w:ascii="Times New Roman" w:hAnsi="Times New Roman"/>
          <w:b/>
          <w:i/>
          <w:sz w:val="28"/>
          <w:szCs w:val="28"/>
        </w:rPr>
        <w:t>МС:</w:t>
      </w:r>
    </w:p>
    <w:p w:rsidR="002E6141" w:rsidRPr="004B3511" w:rsidRDefault="002E6141" w:rsidP="002E6141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рассматривать, вырабатывать, оценивать стратегически важные предложения по развитию школы, по научно-методическому обеспечению инноваций в учебно-воспитательном процессе;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разработку Программы развития, учебных планов, программ;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разработку и корректировку концепции образовательного процесса;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вырабатывать и согласовывать подходы к организации, осуществлению и оценке инновационной деятельности школы;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целенаправленную работу по развитию профессионального мастерства педагогов;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обеспечению инновационных процессов в школе необходимыми финансовыми, материально-техническими и иными ресурсами;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рецензировать программы экспериментов, педагогических инноваций.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E6141" w:rsidRDefault="002E6141" w:rsidP="002E6141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Состав </w:t>
      </w:r>
      <w:r w:rsidRPr="004B3511">
        <w:rPr>
          <w:rFonts w:ascii="Times New Roman" w:hAnsi="Times New Roman"/>
          <w:b/>
          <w:i/>
          <w:sz w:val="28"/>
          <w:szCs w:val="28"/>
        </w:rPr>
        <w:t>МС: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– директор школы;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ответственный за оргработу – учитель, курирующий методическую работу.</w:t>
      </w:r>
    </w:p>
    <w:p w:rsidR="002E6141" w:rsidRDefault="002E6141" w:rsidP="002E6141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4B3511">
        <w:rPr>
          <w:rFonts w:ascii="Times New Roman" w:hAnsi="Times New Roman"/>
          <w:b/>
          <w:i/>
          <w:sz w:val="28"/>
          <w:szCs w:val="28"/>
        </w:rPr>
        <w:t>Членами Совета являются:</w:t>
      </w:r>
    </w:p>
    <w:p w:rsidR="002E6141" w:rsidRPr="004B3511" w:rsidRDefault="002E6141" w:rsidP="002E6141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творческих коллективов, представители ШНОУ;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отдельные заседания приглашаются учителя-экспериментаторы и весь педагогический коллектив.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Заседания </w:t>
      </w:r>
      <w:r w:rsidRPr="004B3511">
        <w:rPr>
          <w:rFonts w:ascii="Times New Roman" w:hAnsi="Times New Roman"/>
          <w:b/>
          <w:i/>
          <w:sz w:val="28"/>
          <w:szCs w:val="28"/>
        </w:rPr>
        <w:t>МС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не реже одного раза в четверть согласно перспективному плану на учебный год.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Протоколы ведет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организационную работу в МС. Решение МС доводятся до всего педагогического коллектива.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МС школы призван создать условия для совместной деятельности учителей, учителей-экспериментаторов, руководителей МО, заместителей директоров по УВР в деле формирования у обучающихся устойчивой мотивации обучения и творческой деятельности в условиях совершенствования содержания и технологии образования на основе использования научных разработок, передового опыта.</w:t>
      </w:r>
      <w:proofErr w:type="gramEnd"/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место занимает работа по расширению педагогического арсенала каждого учителя для того, чтобы можно было научить учиться каждого школьника, чтобы отслеживать результативность инновационных процессов.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выделяются следующие структурные звенья повышения педагогического мастерства в ходе развития школы: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творческие, экспериментальные группы (временные или постоянные). Руководителем группы избирается один из ее членов. Группа может работать по самостоятельно выбранной программе;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группы. Деятельность этих групп может носить временный </w:t>
      </w:r>
      <w:proofErr w:type="gramStart"/>
      <w:r>
        <w:rPr>
          <w:rFonts w:ascii="Times New Roman" w:hAnsi="Times New Roman"/>
          <w:sz w:val="28"/>
          <w:szCs w:val="28"/>
        </w:rPr>
        <w:t>характер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подчинена задаче определения интеграционных связей в учебно-воспитательном процессе.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проводит первоначальную экспертизу изменений в программах, разрабатывает методические рекомендации, ведет методическую работу по предмету, проводит анализ результатов деятельности учителей, организует методическое обучение начинающих учителей, организует внеклассную работу с обучающимися и их родителями.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Проблемный психолого-педагогический семинар с </w:t>
      </w:r>
      <w:proofErr w:type="gramStart"/>
      <w:r>
        <w:rPr>
          <w:rFonts w:ascii="Times New Roman" w:hAnsi="Times New Roman"/>
          <w:sz w:val="28"/>
          <w:szCs w:val="28"/>
        </w:rPr>
        <w:t>привлекаемыми преподавателями вузов, не имеющими практики школьного учителя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целью приведения содержания предметов, методики работы в соответствие особенностям школьной педагогики. Работу с этими преподавателями планирует председатель МС и проводит с привлечением опытных учителей.</w:t>
      </w:r>
    </w:p>
    <w:p w:rsidR="002E6141" w:rsidRDefault="002E6141" w:rsidP="002E6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деятельности МС </w:t>
      </w:r>
      <w:proofErr w:type="gramStart"/>
      <w:r>
        <w:rPr>
          <w:rFonts w:ascii="Times New Roman" w:hAnsi="Times New Roman"/>
          <w:sz w:val="28"/>
          <w:szCs w:val="28"/>
        </w:rPr>
        <w:t>подотчетен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педагогическому коллективу школы, несет ответственность за принятые решения и обеспечение их реализации.</w:t>
      </w:r>
    </w:p>
    <w:p w:rsidR="008A32D1" w:rsidRDefault="008A32D1"/>
    <w:sectPr w:rsidR="008A32D1" w:rsidSect="002E61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8B"/>
    <w:rsid w:val="002E6141"/>
    <w:rsid w:val="004C6A8B"/>
    <w:rsid w:val="008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Company>HP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2016-02-09T11:46:00Z</dcterms:created>
  <dcterms:modified xsi:type="dcterms:W3CDTF">2016-02-09T11:47:00Z</dcterms:modified>
</cp:coreProperties>
</file>