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DA" w:rsidRPr="006613AE" w:rsidRDefault="00F70691" w:rsidP="00714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6FDA" w:rsidRPr="007D5757" w:rsidRDefault="002B6FDA" w:rsidP="00DD7B39">
      <w:pPr>
        <w:numPr>
          <w:ilvl w:val="0"/>
          <w:numId w:val="4"/>
        </w:numPr>
        <w:spacing w:after="0" w:line="360" w:lineRule="auto"/>
        <w:ind w:right="-1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5757">
        <w:rPr>
          <w:rFonts w:ascii="Times New Roman" w:hAnsi="Times New Roman" w:cs="Times New Roman"/>
          <w:b/>
          <w:bCs/>
          <w:sz w:val="36"/>
          <w:szCs w:val="36"/>
        </w:rPr>
        <w:t>Пояснительная записка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основного общего образования по физике (7-9 классы) и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«Физика.7-9 классы», рассчитанной на 70 часов в год - 2 часа в неделю (Сборник программ для общеобразовательных учреждений: Физика. Астрономия.7-11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В.А.Коровин, В.А.Орлов.-М.:Дрофа,2010.) с учетом требований Федерального компонента Государственного стандарта основного общего образования по физике по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«Физика-9».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68 часов в год (по 2 часа в неделю).</w:t>
      </w:r>
    </w:p>
    <w:p w:rsidR="002B6FDA" w:rsidRDefault="002B6FDA" w:rsidP="004D09EC">
      <w:pPr>
        <w:shd w:val="clear" w:color="auto" w:fill="FFFFFF"/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Промежуточная аттестация проводится в форме письменных работ, физических диктан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>тов, экспресс - контроля, тестов, взаимоконтроля; итоговая аттестация - согласно Уставу образо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вательного учреждения.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демонстрационно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2B6FDA" w:rsidRPr="00C130E9" w:rsidRDefault="002B6FDA" w:rsidP="004D09EC">
      <w:pPr>
        <w:spacing w:after="0" w:line="240" w:lineRule="auto"/>
        <w:ind w:right="-17" w:firstLine="540"/>
        <w:rPr>
          <w:rFonts w:ascii="Times New Roman" w:hAnsi="Times New Roman" w:cs="Times New Roman"/>
          <w:sz w:val="24"/>
          <w:szCs w:val="24"/>
        </w:rPr>
      </w:pPr>
      <w:r w:rsidRPr="00C130E9">
        <w:rPr>
          <w:rFonts w:ascii="Times New Roman" w:hAnsi="Times New Roman" w:cs="Times New Roman"/>
          <w:b/>
          <w:bCs/>
          <w:sz w:val="24"/>
          <w:szCs w:val="24"/>
        </w:rPr>
        <w:t>Цели изучения физики</w:t>
      </w:r>
      <w:r w:rsidRPr="00C130E9">
        <w:rPr>
          <w:rFonts w:ascii="Times New Roman" w:hAnsi="Times New Roman" w:cs="Times New Roman"/>
          <w:sz w:val="24"/>
          <w:szCs w:val="24"/>
        </w:rPr>
        <w:br/>
        <w:t xml:space="preserve">Изучение физики в </w:t>
      </w:r>
      <w:r>
        <w:rPr>
          <w:rFonts w:ascii="Times New Roman" w:hAnsi="Times New Roman" w:cs="Times New Roman"/>
          <w:sz w:val="24"/>
          <w:szCs w:val="24"/>
        </w:rPr>
        <w:t xml:space="preserve">9 классе </w:t>
      </w:r>
      <w:r w:rsidRPr="00C130E9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  <w:r w:rsidRPr="00C130E9">
        <w:rPr>
          <w:rFonts w:ascii="Times New Roman" w:hAnsi="Times New Roman" w:cs="Times New Roman"/>
          <w:sz w:val="24"/>
          <w:szCs w:val="24"/>
        </w:rPr>
        <w:br/>
        <w:t>• освоение знаний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C130E9">
        <w:rPr>
          <w:rFonts w:ascii="Times New Roman" w:hAnsi="Times New Roman" w:cs="Times New Roman"/>
          <w:sz w:val="24"/>
          <w:szCs w:val="24"/>
        </w:rPr>
        <w:br/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Pr="00C130E9">
        <w:rPr>
          <w:rFonts w:ascii="Times New Roman" w:hAnsi="Times New Roman" w:cs="Times New Roman"/>
          <w:sz w:val="24"/>
          <w:szCs w:val="24"/>
        </w:rPr>
        <w:br/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C130E9">
        <w:rPr>
          <w:rFonts w:ascii="Times New Roman" w:hAnsi="Times New Roman" w:cs="Times New Roman"/>
          <w:sz w:val="24"/>
          <w:szCs w:val="24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Pr="00C130E9">
        <w:rPr>
          <w:rFonts w:ascii="Times New Roman" w:hAnsi="Times New Roman" w:cs="Times New Roman"/>
          <w:sz w:val="24"/>
          <w:szCs w:val="24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2B6FDA" w:rsidRPr="007E10CF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обязательного минимума содержания основных образовательных программ, отраженного в Примерной программе основного общего образования в тему «Законы взаимодействия и движения тел» добавлены элементы содержания: </w:t>
      </w:r>
      <w:r w:rsidRPr="007E10CF">
        <w:rPr>
          <w:rFonts w:ascii="Times New Roman" w:hAnsi="Times New Roman" w:cs="Times New Roman"/>
          <w:i/>
          <w:iCs/>
          <w:sz w:val="24"/>
          <w:szCs w:val="24"/>
        </w:rPr>
        <w:t>Равномерное движение по окружности. Период и частота обращения. Реактивный двигатель.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 минимального набора лабораторных работ, отраженного в Примерной программе основного общего образования в процессе реализации темы «Строение атома и атомного ядра» достаточно выполнить следующие лабораторные работы: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деления ядра атома урана по фотографии треков.</w:t>
      </w:r>
    </w:p>
    <w:p w:rsidR="002B6FDA" w:rsidRDefault="002B6FDA" w:rsidP="004D09EC">
      <w:pPr>
        <w:spacing w:after="0" w:line="240" w:lineRule="auto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треков заряженных частиц по готовым фотографиям.</w:t>
      </w:r>
    </w:p>
    <w:p w:rsidR="00DD7B39" w:rsidRDefault="00DD7B39" w:rsidP="00C546EE">
      <w:pPr>
        <w:spacing w:after="0" w:line="360" w:lineRule="auto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DD7B39" w:rsidP="00DD7B39">
      <w:pPr>
        <w:numPr>
          <w:ilvl w:val="0"/>
          <w:numId w:val="4"/>
        </w:numPr>
        <w:spacing w:after="0" w:line="360" w:lineRule="auto"/>
        <w:ind w:right="-1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 ПРОГРАММЫ</w:t>
      </w:r>
      <w:proofErr w:type="gramEnd"/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Курсивом </w:t>
      </w:r>
      <w:r>
        <w:rPr>
          <w:rFonts w:ascii="Times New Roman" w:hAnsi="Times New Roman" w:cs="Times New Roman"/>
          <w:sz w:val="24"/>
          <w:szCs w:val="24"/>
        </w:rPr>
        <w:t>в тексте программы выделены: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 же вопросы, что и в обязательном минимуме;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некоторые вопросы, включенные в программу сверх указанных в обязательном минимуме и необходимые для изучения материала стандарта.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вопросы подлежат изучению, но не включаются в Требования к уровню подготовки выпускников и, соответственно, не выносятся на итоговый контроль.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квадратные скобки заключен материал, включенный в программу сверх указанного в обязательном минимуме и не являющийся необходимым для изучения материала стандарта. Он может быть использован для реализации дифференцированного обучения.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Законы взаимодействия и движения тел (27 ч).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>
        <w:rPr>
          <w:rFonts w:ascii="Times New Roman" w:hAnsi="Times New Roman" w:cs="Times New Roman"/>
          <w:i/>
          <w:iCs/>
          <w:sz w:val="24"/>
          <w:szCs w:val="24"/>
        </w:rPr>
        <w:t>Система отсчета</w:t>
      </w:r>
      <w:r>
        <w:rPr>
          <w:rFonts w:ascii="Times New Roman" w:hAnsi="Times New Roman" w:cs="Times New Roman"/>
          <w:sz w:val="24"/>
          <w:szCs w:val="24"/>
        </w:rPr>
        <w:t>. Перемещение. Скорость прямолинейного равномерного движения. Прямолинейное равноускоренное движение: мгновенная скорость, ускорение, перемещение.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Инерциальная система отсчета</w:t>
      </w:r>
      <w:r>
        <w:rPr>
          <w:rFonts w:ascii="Times New Roman" w:hAnsi="Times New Roman" w:cs="Times New Roman"/>
          <w:sz w:val="24"/>
          <w:szCs w:val="24"/>
        </w:rPr>
        <w:t>. Первый, второй и третий законы Ньютона.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Свободное падение. </w:t>
      </w:r>
      <w:r>
        <w:rPr>
          <w:rFonts w:ascii="Times New Roman" w:hAnsi="Times New Roman" w:cs="Times New Roman"/>
          <w:i/>
          <w:iCs/>
          <w:sz w:val="24"/>
          <w:szCs w:val="24"/>
        </w:rPr>
        <w:t>Невесомость</w:t>
      </w:r>
      <w:r>
        <w:rPr>
          <w:rFonts w:ascii="Times New Roman" w:hAnsi="Times New Roman" w:cs="Times New Roman"/>
          <w:sz w:val="24"/>
          <w:szCs w:val="24"/>
        </w:rPr>
        <w:t xml:space="preserve">. Закон всемирного тяготения. Равномерное движение по окружности. Период и частота обращения. Искусственные спутники земли. Импульс. Закон сохранения импульса. </w:t>
      </w:r>
      <w:r>
        <w:rPr>
          <w:rFonts w:ascii="Times New Roman" w:hAnsi="Times New Roman" w:cs="Times New Roman"/>
          <w:i/>
          <w:iCs/>
          <w:sz w:val="24"/>
          <w:szCs w:val="24"/>
        </w:rPr>
        <w:t>Реактивное движение</w:t>
      </w:r>
      <w:r>
        <w:rPr>
          <w:rFonts w:ascii="Times New Roman" w:hAnsi="Times New Roman" w:cs="Times New Roman"/>
          <w:sz w:val="24"/>
          <w:szCs w:val="24"/>
        </w:rPr>
        <w:t>. Реактивный двигатель.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Равномерное прямолинейное движение.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Относительность движения.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Равноускоренное движение.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 падение тел в трубке Ньютона.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скорости при равномерном движении по окружности.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закон Ньютона.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закон Ньютона.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Невесомость.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сохранения импульса.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Реактивное движение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Исследование равноускоренного движения без начальной скорости. 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Измерение ускорения свободного падения.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Измерение скорости равномерного движения.</w:t>
      </w:r>
      <w:r>
        <w:rPr>
          <w:rFonts w:ascii="Times New Roman" w:hAnsi="Times New Roman" w:cs="Times New Roman"/>
        </w:rPr>
        <w:br/>
        <w:t>Изучение зависимости пути от времени при равномерном и равноускоренном движении.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Механические колебания и волны. Звук. (10 ч).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>
        <w:rPr>
          <w:rFonts w:ascii="Times New Roman" w:hAnsi="Times New Roman" w:cs="Times New Roman"/>
          <w:i/>
          <w:iCs/>
          <w:sz w:val="24"/>
          <w:szCs w:val="24"/>
        </w:rPr>
        <w:t>Амплитуда. Период. Частота колебаний</w:t>
      </w:r>
      <w:r>
        <w:rPr>
          <w:rFonts w:ascii="Times New Roman" w:hAnsi="Times New Roman" w:cs="Times New Roman"/>
          <w:sz w:val="24"/>
          <w:szCs w:val="24"/>
        </w:rPr>
        <w:t>. [Гармонические колебания].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>
        <w:rPr>
          <w:rFonts w:ascii="Times New Roman" w:hAnsi="Times New Roman" w:cs="Times New Roman"/>
          <w:i/>
          <w:iCs/>
          <w:sz w:val="24"/>
          <w:szCs w:val="24"/>
        </w:rPr>
        <w:t>Резонанс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Звуковые волны. Скорость звука. </w:t>
      </w:r>
      <w:r>
        <w:rPr>
          <w:rFonts w:ascii="Times New Roman" w:hAnsi="Times New Roman" w:cs="Times New Roman"/>
          <w:i/>
          <w:iCs/>
          <w:sz w:val="24"/>
          <w:szCs w:val="24"/>
        </w:rPr>
        <w:t>Высота, тембр и громкость звука</w:t>
      </w:r>
      <w:r>
        <w:rPr>
          <w:rFonts w:ascii="Times New Roman" w:hAnsi="Times New Roman" w:cs="Times New Roman"/>
          <w:sz w:val="24"/>
          <w:szCs w:val="24"/>
        </w:rPr>
        <w:t xml:space="preserve">. [Эхо]. </w:t>
      </w:r>
      <w:r>
        <w:rPr>
          <w:rFonts w:ascii="Times New Roman" w:hAnsi="Times New Roman" w:cs="Times New Roman"/>
          <w:i/>
          <w:iCs/>
          <w:sz w:val="24"/>
          <w:szCs w:val="24"/>
        </w:rPr>
        <w:t>Звуковой резонанс</w:t>
      </w:r>
      <w:r>
        <w:rPr>
          <w:rFonts w:ascii="Times New Roman" w:hAnsi="Times New Roman" w:cs="Times New Roman"/>
          <w:sz w:val="24"/>
          <w:szCs w:val="24"/>
        </w:rPr>
        <w:t>. [Интерференция звука].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Механические колебания.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Механические волны.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Звуковые колебания.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Условия распространения звука.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Исследование зависимости периода колебаний пружинного маятника от массы груза и жесткости пружины.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Исследование зависимости периода и частоты свободных колебаний нитяного маятника от длины нити.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Электромагнитное поле (17 ч).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>
        <w:rPr>
          <w:rFonts w:ascii="Times New Roman" w:hAnsi="Times New Roman" w:cs="Times New Roman"/>
          <w:i/>
          <w:iCs/>
          <w:sz w:val="24"/>
          <w:szCs w:val="24"/>
        </w:rPr>
        <w:t>Индукция магнитного поля. Магнитный поток</w:t>
      </w:r>
      <w:r>
        <w:rPr>
          <w:rFonts w:ascii="Times New Roman" w:hAnsi="Times New Roman" w:cs="Times New Roman"/>
          <w:sz w:val="24"/>
          <w:szCs w:val="24"/>
        </w:rPr>
        <w:t xml:space="preserve">. Опыты Фарадея. Электромагнитная индукция. </w:t>
      </w:r>
      <w:r>
        <w:rPr>
          <w:rFonts w:ascii="Times New Roman" w:hAnsi="Times New Roman" w:cs="Times New Roman"/>
          <w:i/>
          <w:iCs/>
          <w:sz w:val="24"/>
          <w:szCs w:val="24"/>
        </w:rPr>
        <w:t>Направление индукционного тока. Правило Ленца. Явление самоиндукции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>
        <w:rPr>
          <w:rFonts w:ascii="Times New Roman" w:hAnsi="Times New Roman" w:cs="Times New Roman"/>
          <w:i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>
        <w:rPr>
          <w:rFonts w:ascii="Times New Roman" w:hAnsi="Times New Roman" w:cs="Times New Roman"/>
          <w:i/>
          <w:iCs/>
          <w:sz w:val="24"/>
          <w:szCs w:val="24"/>
        </w:rPr>
        <w:t>Влияние электромагнитных излучений на живые организмы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Конденсатор. Колебательный контур. Получение электромагнитных колебаний. Принципы радиосвязи и телевидения. 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[Интерференция света]. </w:t>
      </w:r>
      <w:r>
        <w:rPr>
          <w:rFonts w:ascii="Times New Roman" w:hAnsi="Times New Roman" w:cs="Times New Roman"/>
          <w:i/>
          <w:iCs/>
          <w:sz w:val="24"/>
          <w:szCs w:val="24"/>
        </w:rPr>
        <w:t>Электромагнитная природа света. Преломление света. Показатель преломления</w:t>
      </w:r>
      <w:r>
        <w:rPr>
          <w:rFonts w:ascii="Times New Roman" w:hAnsi="Times New Roman" w:cs="Times New Roman"/>
          <w:sz w:val="24"/>
          <w:szCs w:val="24"/>
        </w:rPr>
        <w:t xml:space="preserve">. Дисперсия света. [Цвета тел. Спектрограф и спектроскоп]. </w:t>
      </w:r>
      <w:r>
        <w:rPr>
          <w:rFonts w:ascii="Times New Roman" w:hAnsi="Times New Roman" w:cs="Times New Roman"/>
          <w:i/>
          <w:iCs/>
          <w:sz w:val="24"/>
          <w:szCs w:val="24"/>
        </w:rPr>
        <w:t>Типы оптических спектров</w:t>
      </w:r>
      <w:r>
        <w:rPr>
          <w:rFonts w:ascii="Times New Roman" w:hAnsi="Times New Roman" w:cs="Times New Roman"/>
          <w:sz w:val="24"/>
          <w:szCs w:val="24"/>
        </w:rPr>
        <w:t xml:space="preserve">. [Спектральный анализ]. </w:t>
      </w:r>
      <w:r>
        <w:rPr>
          <w:rFonts w:ascii="Times New Roman" w:hAnsi="Times New Roman" w:cs="Times New Roman"/>
          <w:i/>
          <w:iCs/>
          <w:sz w:val="24"/>
          <w:szCs w:val="24"/>
        </w:rPr>
        <w:t>Поглощение и испускание света атомами. Происхождение линейчатых спектров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Электромагнитная индукция.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Правило Ленца.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Самоиндукция.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переменного тока при вращении витка в магнитном поле.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генератора постоянного тока.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генератора переменного тока.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трансформатора.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электрической энергии.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конденсатора.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Энергия заряженного конденсатора.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Электромагнитные колебания.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Свойства электромагнитных волн.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действия микрофона и громкоговорителя.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радиосвязи.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Дисперсия белого света.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Получение белого света при сложении света разных цветов.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Изучение явления электромагнитной индукции.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Наблюдение сплошного и линейчатых спектров испускания.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принципа действия трансформатора.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явления дисперсии света.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Строение атома и атомного ядра (11 ч).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Радиоактивность как свидетельство сложного строения атомов. Альфа-, бета- и гамма излучение.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>
        <w:rPr>
          <w:rFonts w:ascii="Times New Roman" w:hAnsi="Times New Roman" w:cs="Times New Roman"/>
          <w:i/>
          <w:iCs/>
          <w:sz w:val="24"/>
          <w:szCs w:val="24"/>
        </w:rPr>
        <w:t>Методы наблюдения и регистрации частиц в ядерной физике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Протонно-нейтронная модель ядра. Физический смысл зарядового и массового чисел. [Изотопы. Правила смещения для альфа- и бета-распада]. </w:t>
      </w:r>
      <w:r>
        <w:rPr>
          <w:rFonts w:ascii="Times New Roman" w:hAnsi="Times New Roman" w:cs="Times New Roman"/>
          <w:i/>
          <w:iCs/>
          <w:sz w:val="24"/>
          <w:szCs w:val="24"/>
        </w:rPr>
        <w:t>Энергия связи частиц в ядре</w:t>
      </w:r>
      <w:r>
        <w:rPr>
          <w:rFonts w:ascii="Times New Roman" w:hAnsi="Times New Roman" w:cs="Times New Roman"/>
          <w:sz w:val="24"/>
          <w:szCs w:val="24"/>
        </w:rPr>
        <w:t xml:space="preserve">. Деление ядер урана. Цепная реакция. </w:t>
      </w:r>
      <w:r>
        <w:rPr>
          <w:rFonts w:ascii="Times New Roman" w:hAnsi="Times New Roman" w:cs="Times New Roman"/>
          <w:i/>
          <w:iCs/>
          <w:sz w:val="24"/>
          <w:szCs w:val="24"/>
        </w:rPr>
        <w:t>Ядерная энергетика. Экологические проблемы работы атомных электростанций. Дозиметрия. Период полураспада. Закон радиоактивного распада. Влияние радиоактивных излучений на живые организмы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Термоядерная реакция. Источники энергии солнца и звезд. [Элементарные частицы и античастицы].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Модель опыта Резерфорда.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треков частиц в камере Вильсона.</w:t>
      </w:r>
    </w:p>
    <w:p w:rsidR="002B6FDA" w:rsidRDefault="002B6FDA" w:rsidP="004D09EC">
      <w:pPr>
        <w:spacing w:after="0"/>
        <w:ind w:right="-17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Устройство и действие счетчика ионизирующих частиц.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Изучение деления ядра атома урана по фотографии треков. 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Изучение треков заряженных частиц по готовым фотографиям.</w:t>
      </w:r>
    </w:p>
    <w:p w:rsidR="002B6FDA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  (3 ч).</w:t>
      </w:r>
    </w:p>
    <w:p w:rsidR="00DD7B39" w:rsidRDefault="00DD7B39" w:rsidP="004D09EC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B6FDA" w:rsidRPr="00DD7B39" w:rsidRDefault="00DD7B39" w:rsidP="0016395D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DD7B39">
        <w:rPr>
          <w:rFonts w:ascii="Times New Roman" w:hAnsi="Times New Roman" w:cs="Times New Roman"/>
          <w:b/>
          <w:bCs/>
          <w:sz w:val="28"/>
          <w:szCs w:val="32"/>
        </w:rPr>
        <w:t>УЧЕБНО ТЕМАТИЧЕСКИЙ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B6FDA" w:rsidRPr="00D07238">
        <w:trPr>
          <w:trHeight w:val="1071"/>
        </w:trPr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3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3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38">
              <w:rPr>
                <w:rFonts w:ascii="Times New Roman" w:hAnsi="Times New Roman" w:cs="Times New Roman"/>
                <w:sz w:val="28"/>
                <w:szCs w:val="28"/>
              </w:rPr>
              <w:t>Количество лабораторных работ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38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1.Законы взаимодействия и движения тел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2. Механические колебания и волны. Звук.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3.Электромагнитное поле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4. Строение атома и атомного ядра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5. Повторение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A" w:rsidRPr="00D07238">
        <w:tc>
          <w:tcPr>
            <w:tcW w:w="2392" w:type="dxa"/>
          </w:tcPr>
          <w:p w:rsidR="002B6FDA" w:rsidRPr="00D07238" w:rsidRDefault="002B6FDA" w:rsidP="0098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B6FDA" w:rsidRPr="00D07238" w:rsidRDefault="002B6FDA" w:rsidP="0098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B6FDA" w:rsidRDefault="002B6FDA" w:rsidP="004D0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FDA" w:rsidRDefault="002B6FDA" w:rsidP="004D09EC">
      <w:pPr>
        <w:ind w:right="-17" w:firstLine="540"/>
        <w:rPr>
          <w:rFonts w:eastAsia="Batang"/>
          <w:b/>
          <w:bCs/>
        </w:rPr>
      </w:pPr>
    </w:p>
    <w:p w:rsidR="002B6FDA" w:rsidRDefault="00DD7B39" w:rsidP="0016395D">
      <w:pPr>
        <w:numPr>
          <w:ilvl w:val="0"/>
          <w:numId w:val="4"/>
        </w:numPr>
        <w:ind w:right="-17"/>
        <w:rPr>
          <w:rFonts w:eastAsia="Batang"/>
          <w:b/>
          <w:bCs/>
        </w:rPr>
      </w:pPr>
      <w:r>
        <w:rPr>
          <w:rFonts w:eastAsia="Batang"/>
          <w:b/>
          <w:bCs/>
        </w:rPr>
        <w:t>ТРЕБОВАНИЯ К УРОВНЮ ПОДГОТОВКИ ОБУЧАЮЩИХСЯ ПО ДАННОЙ ПРГРАММЕ</w:t>
      </w:r>
    </w:p>
    <w:p w:rsidR="002B6FDA" w:rsidRPr="00DD7B39" w:rsidRDefault="002B6FDA" w:rsidP="004D09EC">
      <w:pPr>
        <w:ind w:right="-17" w:firstLine="540"/>
        <w:rPr>
          <w:rFonts w:ascii="Times New Roman" w:eastAsia="Batang" w:hAnsi="Times New Roman" w:cs="Times New Roman"/>
          <w:bCs/>
          <w:sz w:val="24"/>
          <w:szCs w:val="24"/>
        </w:rPr>
      </w:pPr>
      <w:r w:rsidRPr="00DD7B39">
        <w:rPr>
          <w:rFonts w:ascii="Times New Roman" w:eastAsia="Batang" w:hAnsi="Times New Roman" w:cs="Times New Roman"/>
          <w:bCs/>
          <w:sz w:val="24"/>
          <w:szCs w:val="24"/>
        </w:rPr>
        <w:t>В результате изучения физики ученик 9 класса должен</w:t>
      </w:r>
    </w:p>
    <w:p w:rsidR="002B6FDA" w:rsidRPr="007D5757" w:rsidRDefault="002B6FDA" w:rsidP="004D09EC">
      <w:pPr>
        <w:ind w:right="-17" w:firstLine="540"/>
        <w:rPr>
          <w:rFonts w:ascii="Times New Roman" w:eastAsia="Batang" w:hAnsi="Times New Roman"/>
          <w:sz w:val="24"/>
          <w:szCs w:val="24"/>
        </w:rPr>
      </w:pPr>
      <w:r w:rsidRPr="007D5757">
        <w:rPr>
          <w:rFonts w:ascii="Times New Roman" w:eastAsia="Batang" w:hAnsi="Times New Roman" w:cs="Times New Roman"/>
          <w:i/>
          <w:iCs/>
          <w:sz w:val="24"/>
          <w:szCs w:val="24"/>
        </w:rPr>
        <w:lastRenderedPageBreak/>
        <w:t>знать/понимать:</w:t>
      </w:r>
    </w:p>
    <w:p w:rsidR="002B6FDA" w:rsidRPr="007D5757" w:rsidRDefault="002B6FDA" w:rsidP="004D09EC">
      <w:pPr>
        <w:tabs>
          <w:tab w:val="num" w:pos="1425"/>
        </w:tabs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 xml:space="preserve">смысл понятий: физическое явление, физический закон, взаимодействие, электрическое поле, магнитное поле, волна, атом, атомное ядро, ионизирующее излучение. </w:t>
      </w:r>
    </w:p>
    <w:p w:rsidR="002B6FDA" w:rsidRPr="007D5757" w:rsidRDefault="002B6FDA" w:rsidP="004D09EC">
      <w:pPr>
        <w:tabs>
          <w:tab w:val="num" w:pos="1425"/>
        </w:tabs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смысл величин: путь, скорость, ускорение, масса, сила, импульс, кинетическая энергия, потенциальная энергия.</w:t>
      </w:r>
    </w:p>
    <w:p w:rsidR="002B6FDA" w:rsidRPr="007D5757" w:rsidRDefault="002B6FDA" w:rsidP="004D09EC">
      <w:pPr>
        <w:tabs>
          <w:tab w:val="num" w:pos="1425"/>
        </w:tabs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смысл физических законов: Ньютона.всемирного тяготения, сохранения импульса и механической энергии.</w:t>
      </w:r>
    </w:p>
    <w:p w:rsidR="002B6FDA" w:rsidRPr="007D5757" w:rsidRDefault="002B6FDA" w:rsidP="004D09EC">
      <w:pPr>
        <w:ind w:right="-17"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D5757">
        <w:rPr>
          <w:rFonts w:ascii="Times New Roman" w:eastAsia="Batang" w:hAnsi="Times New Roman" w:cs="Times New Roman"/>
          <w:i/>
          <w:iCs/>
          <w:sz w:val="24"/>
          <w:szCs w:val="24"/>
        </w:rPr>
        <w:t>уметь: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взаимодействие магнитов,  действие магнитного поля на проводник с током, электромагнитную индукцию, дисперсию света.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 xml:space="preserve">использовать физические приборы для измерения для измерения физических величин: расстояния, промежутка времени, силы. 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периода колебаний маятника от длины нити, периода колебаний груза на пружине от массы груза и от жесткости пружины.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выражать результаты измерений и расчетов в системе СИ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механических, электромагнитных и квантовых явлениях.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решать задачи на применение изученных законов.</w:t>
      </w:r>
    </w:p>
    <w:p w:rsidR="002B6FDA" w:rsidRPr="007D5757" w:rsidRDefault="002B6FDA" w:rsidP="004D09EC">
      <w:pPr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757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7D5757">
        <w:rPr>
          <w:rFonts w:ascii="Times New Roman" w:hAnsi="Times New Roman" w:cs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2B6FDA" w:rsidRPr="007D5757" w:rsidRDefault="002B6FDA" w:rsidP="004D09EC">
      <w:pPr>
        <w:spacing w:after="0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2B6FDA" w:rsidRDefault="002B6FDA" w:rsidP="004D09EC">
      <w:pPr>
        <w:spacing w:after="0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7D5757">
        <w:rPr>
          <w:rFonts w:ascii="Times New Roman" w:eastAsia="Batang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электронной техники, оценки безопасности радиационного фона.</w:t>
      </w:r>
    </w:p>
    <w:p w:rsidR="00DD7B39" w:rsidRDefault="00DD7B39" w:rsidP="004D09EC">
      <w:pPr>
        <w:spacing w:after="0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D7B39" w:rsidRPr="00DD7B39" w:rsidRDefault="0016395D" w:rsidP="004D09EC">
      <w:pPr>
        <w:spacing w:after="0"/>
        <w:ind w:right="-1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5. </w:t>
      </w:r>
      <w:bookmarkStart w:id="0" w:name="_GoBack"/>
      <w:bookmarkEnd w:id="0"/>
      <w:r w:rsidR="00DD7B39" w:rsidRPr="00DD7B39">
        <w:rPr>
          <w:rFonts w:ascii="Times New Roman" w:eastAsia="Batang" w:hAnsi="Times New Roman" w:cs="Times New Roman"/>
          <w:b/>
          <w:sz w:val="24"/>
          <w:szCs w:val="24"/>
        </w:rPr>
        <w:t>ПЕРЕЧЕНЬ УЧЕБНО-МЕТАДИЧЕСКОГО ОБЕСПЕЧЕНИЯ</w:t>
      </w:r>
    </w:p>
    <w:p w:rsidR="00DD7B39" w:rsidRDefault="00DD7B39" w:rsidP="00DD7B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Физика. 9 класс. – Учебник для общеобразовательных учреждений. – М.: Дрофа, 2009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D7B39" w:rsidRDefault="00DD7B39" w:rsidP="00DD7B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Сборник задач по физике. 7-9. – М.: Просвещение, 2003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D7B39" w:rsidRDefault="00DD7B39" w:rsidP="00DD7B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А.Е. Марон, Е.А. Марон.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Дидактическиематриалы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(Тренировочные задания, задания для самоконтроля, самостоятельные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к/р.) – М.: Дрофа, 2008 г.</w:t>
      </w:r>
    </w:p>
    <w:p w:rsidR="00DD7B39" w:rsidRDefault="00DD7B39" w:rsidP="00DD7B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Тесты по физике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.» - М.: Издательство «Экзамен», 2010 г.</w:t>
      </w:r>
    </w:p>
    <w:p w:rsidR="00DD7B39" w:rsidRPr="007D5757" w:rsidRDefault="00DD7B39" w:rsidP="004D09EC">
      <w:pPr>
        <w:spacing w:after="0"/>
        <w:ind w:right="-1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B6FDA" w:rsidRPr="007D5757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1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Pr="007D5757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spacing w:after="0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4D09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290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1206">
        <w:rPr>
          <w:rFonts w:ascii="Times New Roman" w:hAnsi="Times New Roman" w:cs="Times New Roman"/>
          <w:b/>
          <w:bCs/>
          <w:sz w:val="40"/>
          <w:szCs w:val="40"/>
        </w:rPr>
        <w:t xml:space="preserve">Календарно-тематическое планирование </w:t>
      </w:r>
    </w:p>
    <w:p w:rsidR="002B6FDA" w:rsidRPr="002A1206" w:rsidRDefault="002B6FDA" w:rsidP="00290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915"/>
        <w:gridCol w:w="593"/>
        <w:gridCol w:w="1958"/>
        <w:gridCol w:w="2552"/>
      </w:tblGrid>
      <w:tr w:rsidR="00DD7B39" w:rsidRPr="00D07238" w:rsidTr="00DD7B39">
        <w:trPr>
          <w:trHeight w:val="473"/>
        </w:trPr>
        <w:tc>
          <w:tcPr>
            <w:tcW w:w="828" w:type="dxa"/>
            <w:vMerge w:val="restart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915" w:type="dxa"/>
            <w:vMerge w:val="restart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3" w:type="dxa"/>
            <w:vMerge w:val="restart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Кол- во</w:t>
            </w:r>
          </w:p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10" w:type="dxa"/>
            <w:gridSpan w:val="2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D7B39" w:rsidRPr="00D07238" w:rsidTr="00DD7B39">
        <w:trPr>
          <w:trHeight w:val="472"/>
        </w:trPr>
        <w:tc>
          <w:tcPr>
            <w:tcW w:w="828" w:type="dxa"/>
            <w:vMerge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Пред.</w:t>
            </w:r>
          </w:p>
        </w:tc>
        <w:tc>
          <w:tcPr>
            <w:tcW w:w="2552" w:type="dxa"/>
          </w:tcPr>
          <w:p w:rsidR="00DD7B39" w:rsidRPr="00D07238" w:rsidRDefault="00DD7B39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2B6FDA" w:rsidRPr="00D07238" w:rsidTr="00DD7B39">
        <w:tc>
          <w:tcPr>
            <w:tcW w:w="10846" w:type="dxa"/>
            <w:gridSpan w:val="5"/>
          </w:tcPr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1. Законы взаимодействия и движения тел   27 часов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7B39" w:rsidRPr="00D07238" w:rsidTr="00DD7B39">
        <w:trPr>
          <w:trHeight w:val="882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ОТ в кабинете физики. Материальная точка. Система отсчета.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 при выполнении лабораторных работ.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 по теме: «Исследование равноускоренного движения без начальной скорости».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«Основы кинематики»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11/11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 по теме: «Основы кинематики».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движения. 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вертикально вверх. Невесомость.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по  ОТ</w:t>
            </w:r>
            <w:proofErr w:type="gramEnd"/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№ 2 по теме: «Измерение ускорения  свободного падения».  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движение по окружности)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26/26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«Основы динамики»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27/27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2 по теме: «Основы динамики».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A" w:rsidRPr="00D07238" w:rsidTr="00DD7B39">
        <w:tc>
          <w:tcPr>
            <w:tcW w:w="10846" w:type="dxa"/>
            <w:gridSpan w:val="5"/>
          </w:tcPr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2. Механические колебания и волны. Звук. 10 часов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Величины, характеризующие колебательное движение. Инструктаж по  ТБ.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3 по теме:  «Исследование зависимости периода колебаний пружинного маятника от массы груза и жесткости пружины».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маятник. Инструктаж по ПБТ.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 по теме: «Исследование зависимости периода и частоты свободных колебаний математического маятника от длины нити».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колебания. Решение задач.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Высота и тембр звука. Громкость звука. Распространение звука. Скорость звука.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звука. Звуковой резонанс. Решение задач по теме: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«Механические колебания и волны. Звук»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37/10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3 по теме: «Механические колебания и волны. Звук».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A" w:rsidRPr="00D07238" w:rsidTr="00DD7B39">
        <w:trPr>
          <w:trHeight w:val="96"/>
        </w:trPr>
        <w:tc>
          <w:tcPr>
            <w:tcW w:w="10846" w:type="dxa"/>
            <w:gridSpan w:val="5"/>
          </w:tcPr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3. Электромагнитное поле.   17 часов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7B39" w:rsidRPr="00D07238" w:rsidTr="00DD7B39">
        <w:trPr>
          <w:trHeight w:val="48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41/4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42/5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43/6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 ТБ.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5 по теме:  «Изучение явления электромагнитной индукции».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44/7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 Решение задач.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45/8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46/9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47/10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Электромагнитные волны. Влияние электромагнитных излучений на живые организмы.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48/11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Конденсатор.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3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49/12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Принципы радиосвязи и телевидения.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9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50/13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Преломление света. Показатель преломления.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9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51/14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9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52/15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Типы оптических спектров. 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9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53/16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Поглощение и испускание света атомами. Происхождение линейчатых спектров. Инструктаж по ТБ.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6 по теме: «Наблюдение сплошного и линейчатого спектров испускания».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96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54/17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4 по теме: «Электромагнитное поле».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A" w:rsidRPr="00D07238" w:rsidTr="00DD7B39">
        <w:trPr>
          <w:trHeight w:val="96"/>
        </w:trPr>
        <w:tc>
          <w:tcPr>
            <w:tcW w:w="10846" w:type="dxa"/>
            <w:gridSpan w:val="5"/>
          </w:tcPr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4. Строение атома и атомного ядра.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Использование энергии атомных ядер.   11 часов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50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Радиоактивность как свидетельство сложного строения атомов. Модели атомов. Опыт Резерфорда.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57/3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Открытие протона. Открытие нейтрона. Инструктаж по  ТБ.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7 по теме: «Изучение деления ядра атома урана по фотографии треков»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58/4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Массовое число. Зарядовое число. Ядерные силы.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59/5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Цепная реакция. Инструктаж по  ТБ.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8 по теме: «Изучение треков заряженных частиц по готовым фотографиям»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61/7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Преобразование внутренней энергии ядер в электрическую энергию. Атомная энергетика. Экологические проблемы работы атомных электростанций. 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62/8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63/9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64/10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«Строение атома и атомного ядра»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43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65/11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5 по теме: «Строение атома и атомного ядра».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DA" w:rsidRPr="00D07238" w:rsidTr="00DD7B39">
        <w:tc>
          <w:tcPr>
            <w:tcW w:w="10846" w:type="dxa"/>
            <w:gridSpan w:val="5"/>
          </w:tcPr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7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Повторение. 3 часа</w:t>
            </w:r>
          </w:p>
          <w:p w:rsidR="002B6FDA" w:rsidRPr="00D07238" w:rsidRDefault="002B6FDA" w:rsidP="00970380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7B39" w:rsidRPr="00D07238" w:rsidTr="00DD7B39">
        <w:trPr>
          <w:trHeight w:val="120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«Основы кинематики и динамики»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120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67/2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«Механические колебания и волны. Звук»</w:t>
            </w: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39" w:rsidRPr="00D07238" w:rsidTr="00DD7B39">
        <w:trPr>
          <w:trHeight w:val="120"/>
        </w:trPr>
        <w:tc>
          <w:tcPr>
            <w:tcW w:w="82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68/3</w:t>
            </w:r>
          </w:p>
        </w:tc>
        <w:tc>
          <w:tcPr>
            <w:tcW w:w="4915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Pr="00D072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«Электромагнитные явления».</w:t>
            </w:r>
          </w:p>
        </w:tc>
        <w:tc>
          <w:tcPr>
            <w:tcW w:w="593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B39" w:rsidRPr="00D07238" w:rsidRDefault="00DD7B39" w:rsidP="00DD7B39">
            <w:pPr>
              <w:tabs>
                <w:tab w:val="left" w:pos="5190"/>
                <w:tab w:val="left" w:pos="9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DA" w:rsidRDefault="002B6FDA" w:rsidP="00290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6FDA" w:rsidRDefault="002B6FDA" w:rsidP="00290D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УМК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Физика. 9 класс. – Учебник для общеобразовательных учреждений. – М.: Дрофа, 2009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Сборник задач по физике. 7-9. – М.: Просвещение, 2003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Э.И. Доронина. Тематическое и поурочное планирование по физике 9 кл. – М.: Дрофа, 2001 г.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А.Е. Марон, Е.А. Марон.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Дидактическиематриалы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 9 кл. (Тренировочные задания, задания для самоконтроля, самостоятельные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к/р.) – М.: Дрофа, 2008 г.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Физика-9.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2003 г.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Тесты по физике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«Физика. 9 кл.» - М.: Издательство «Экзамен», 2010 г.</w:t>
      </w:r>
    </w:p>
    <w:p w:rsidR="002B6FDA" w:rsidRDefault="002B6FDA" w:rsidP="004D09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Контрольные и самостоятельные работы по физике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 9 кл.» - М.: Экзамен, 2010 г</w:t>
      </w:r>
    </w:p>
    <w:sectPr w:rsidR="002B6FDA" w:rsidSect="00C546EE">
      <w:pgSz w:w="11906" w:h="16838"/>
      <w:pgMar w:top="89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77B"/>
    <w:multiLevelType w:val="hybridMultilevel"/>
    <w:tmpl w:val="C220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D35C5"/>
    <w:multiLevelType w:val="hybridMultilevel"/>
    <w:tmpl w:val="CF2200D6"/>
    <w:lvl w:ilvl="0" w:tplc="06F6686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D2"/>
    <w:rsid w:val="000B57AB"/>
    <w:rsid w:val="0016395D"/>
    <w:rsid w:val="001F5306"/>
    <w:rsid w:val="00290D05"/>
    <w:rsid w:val="002A1206"/>
    <w:rsid w:val="002B6FDA"/>
    <w:rsid w:val="002D291B"/>
    <w:rsid w:val="0039790D"/>
    <w:rsid w:val="0049255B"/>
    <w:rsid w:val="004D09EC"/>
    <w:rsid w:val="006613AE"/>
    <w:rsid w:val="00714019"/>
    <w:rsid w:val="00762418"/>
    <w:rsid w:val="00783596"/>
    <w:rsid w:val="007D5757"/>
    <w:rsid w:val="007E10CF"/>
    <w:rsid w:val="00815730"/>
    <w:rsid w:val="00937CF6"/>
    <w:rsid w:val="00967156"/>
    <w:rsid w:val="00970380"/>
    <w:rsid w:val="00985D58"/>
    <w:rsid w:val="00993260"/>
    <w:rsid w:val="00A27070"/>
    <w:rsid w:val="00A43BF8"/>
    <w:rsid w:val="00A43DBC"/>
    <w:rsid w:val="00AF5998"/>
    <w:rsid w:val="00B57027"/>
    <w:rsid w:val="00BE288E"/>
    <w:rsid w:val="00C130E9"/>
    <w:rsid w:val="00C546EE"/>
    <w:rsid w:val="00D07238"/>
    <w:rsid w:val="00DD7B39"/>
    <w:rsid w:val="00E94CD6"/>
    <w:rsid w:val="00ED02D2"/>
    <w:rsid w:val="00F70691"/>
    <w:rsid w:val="00F70B8A"/>
    <w:rsid w:val="00FC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E64AA"/>
  <w15:docId w15:val="{93556D42-75FF-4765-9E9B-C66A7A1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5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Валентина Низамова</cp:lastModifiedBy>
  <cp:revision>2</cp:revision>
  <dcterms:created xsi:type="dcterms:W3CDTF">2018-10-21T10:59:00Z</dcterms:created>
  <dcterms:modified xsi:type="dcterms:W3CDTF">2018-10-21T10:59:00Z</dcterms:modified>
</cp:coreProperties>
</file>